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A0D2" w14:textId="0FB0CA26" w:rsidR="00AE64D7" w:rsidRDefault="00E46347" w:rsidP="00C32067">
      <w:pPr>
        <w:pStyle w:val="Header"/>
        <w:tabs>
          <w:tab w:val="clear" w:pos="4320"/>
          <w:tab w:val="clear" w:pos="8640"/>
        </w:tabs>
        <w:ind w:left="-360"/>
        <w:jc w:val="center"/>
        <w:rPr>
          <w:noProof/>
        </w:rPr>
      </w:pPr>
      <w:r>
        <w:rPr>
          <w:noProof/>
        </w:rPr>
        <w:drawing>
          <wp:inline distT="0" distB="0" distL="0" distR="0" wp14:anchorId="35DEC776" wp14:editId="10906CF6">
            <wp:extent cx="1552575" cy="466725"/>
            <wp:effectExtent l="0" t="0" r="9525" b="9525"/>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164F7F2B" w14:textId="77777777" w:rsidR="008539DF" w:rsidRDefault="008539DF"/>
    <w:p w14:paraId="02CE5729" w14:textId="77777777" w:rsidR="00AE64D7" w:rsidRDefault="00AE64D7">
      <w:r>
        <w:t>_________________________________________</w:t>
      </w:r>
      <w:r>
        <w:tab/>
        <w:t>__________________</w:t>
      </w:r>
    </w:p>
    <w:p w14:paraId="40F27EC2" w14:textId="77777777" w:rsidR="008539DF" w:rsidRDefault="008539DF">
      <w:pPr>
        <w:pStyle w:val="Header"/>
        <w:tabs>
          <w:tab w:val="clear" w:pos="4320"/>
          <w:tab w:val="clear" w:pos="8640"/>
        </w:tabs>
      </w:pPr>
    </w:p>
    <w:p w14:paraId="31F5C188" w14:textId="77777777" w:rsidR="00AE64D7" w:rsidRDefault="00AE64D7">
      <w:pPr>
        <w:pStyle w:val="Header"/>
        <w:tabs>
          <w:tab w:val="clear" w:pos="4320"/>
          <w:tab w:val="clear" w:pos="8640"/>
        </w:tabs>
      </w:pPr>
      <w:r>
        <w:t>Student Name</w:t>
      </w:r>
      <w:r>
        <w:tab/>
      </w:r>
      <w:r>
        <w:tab/>
      </w:r>
      <w:r>
        <w:tab/>
      </w:r>
      <w:r>
        <w:tab/>
      </w:r>
      <w:r>
        <w:tab/>
      </w:r>
      <w:r>
        <w:tab/>
        <w:t>ID #</w:t>
      </w:r>
      <w:r>
        <w:tab/>
      </w:r>
    </w:p>
    <w:p w14:paraId="3C0E3BD9" w14:textId="77777777" w:rsidR="00AE64D7" w:rsidRDefault="00AE64D7">
      <w:pPr>
        <w:rPr>
          <w:rFonts w:ascii="Tahoma" w:hAnsi="Tahoma"/>
          <w:sz w:val="28"/>
        </w:rPr>
      </w:pPr>
      <w:r>
        <w:rPr>
          <w:rFonts w:ascii="Tahoma" w:hAnsi="Tahoma"/>
          <w:sz w:val="28"/>
        </w:rPr>
        <w:tab/>
      </w:r>
    </w:p>
    <w:p w14:paraId="091ACB94" w14:textId="77777777" w:rsidR="00AE64D7" w:rsidRDefault="00AE64D7">
      <w:pPr>
        <w:rPr>
          <w:b/>
        </w:rPr>
      </w:pPr>
      <w:r>
        <w:tab/>
      </w:r>
      <w:r>
        <w:tab/>
      </w:r>
      <w:r>
        <w:tab/>
        <w:t xml:space="preserve">     </w:t>
      </w:r>
      <w:r>
        <w:tab/>
      </w:r>
      <w:r>
        <w:tab/>
      </w:r>
      <w:r>
        <w:tab/>
      </w:r>
      <w:r>
        <w:tab/>
      </w:r>
      <w:r>
        <w:tab/>
      </w:r>
      <w:r>
        <w:tab/>
      </w:r>
      <w:r>
        <w:tab/>
      </w:r>
      <w:r>
        <w:tab/>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4"/>
        <w:gridCol w:w="2973"/>
      </w:tblGrid>
      <w:tr w:rsidR="00AE64D7" w14:paraId="2CCCDA49" w14:textId="77777777" w:rsidTr="00D96B0F">
        <w:trPr>
          <w:cantSplit/>
          <w:trHeight w:val="314"/>
        </w:trPr>
        <w:tc>
          <w:tcPr>
            <w:tcW w:w="10267" w:type="dxa"/>
            <w:gridSpan w:val="2"/>
          </w:tcPr>
          <w:p w14:paraId="05586FFC" w14:textId="572761CC" w:rsidR="00E0145B" w:rsidRPr="00D96B0F" w:rsidRDefault="00E0145B" w:rsidP="00D96B0F">
            <w:pPr>
              <w:pStyle w:val="Heading3"/>
              <w:rPr>
                <w:b/>
                <w:i/>
              </w:rPr>
            </w:pPr>
            <w:r>
              <w:rPr>
                <w:b/>
                <w:i/>
              </w:rPr>
              <w:t>INNOVATION AND ENTREPRENEURSHIP</w:t>
            </w:r>
            <w:r w:rsidR="00542A7D">
              <w:rPr>
                <w:b/>
                <w:i/>
              </w:rPr>
              <w:t xml:space="preserve"> MINOR</w:t>
            </w:r>
          </w:p>
        </w:tc>
      </w:tr>
      <w:tr w:rsidR="00AE64D7" w14:paraId="4AA3D9B8" w14:textId="77777777" w:rsidTr="00482906">
        <w:tc>
          <w:tcPr>
            <w:tcW w:w="7294" w:type="dxa"/>
          </w:tcPr>
          <w:p w14:paraId="49DEDDCA" w14:textId="77777777" w:rsidR="00AE64D7" w:rsidRDefault="00AE64D7">
            <w:pPr>
              <w:pStyle w:val="Heading1"/>
              <w:rPr>
                <w:rFonts w:ascii="Times New Roman" w:hAnsi="Times New Roman"/>
                <w:i/>
              </w:rPr>
            </w:pPr>
            <w:r>
              <w:rPr>
                <w:rFonts w:ascii="Times New Roman" w:hAnsi="Times New Roman"/>
                <w:i/>
              </w:rPr>
              <w:t>Requirements</w:t>
            </w:r>
          </w:p>
        </w:tc>
        <w:tc>
          <w:tcPr>
            <w:tcW w:w="2973" w:type="dxa"/>
          </w:tcPr>
          <w:p w14:paraId="05EF5BDD" w14:textId="77777777" w:rsidR="00AE64D7" w:rsidRDefault="00AE64D7">
            <w:pPr>
              <w:pStyle w:val="Heading5"/>
            </w:pPr>
            <w:r>
              <w:t>Semester Completed</w:t>
            </w:r>
          </w:p>
        </w:tc>
      </w:tr>
      <w:tr w:rsidR="00AE64D7" w14:paraId="7145F38F" w14:textId="77777777" w:rsidTr="00385B2C">
        <w:trPr>
          <w:trHeight w:hRule="exact" w:val="1414"/>
        </w:trPr>
        <w:tc>
          <w:tcPr>
            <w:tcW w:w="7294" w:type="dxa"/>
            <w:vAlign w:val="center"/>
          </w:tcPr>
          <w:p w14:paraId="122072C5" w14:textId="77777777" w:rsidR="00D21C7B" w:rsidRDefault="00D21C7B" w:rsidP="00D21C7B">
            <w:pPr>
              <w:numPr>
                <w:ilvl w:val="0"/>
                <w:numId w:val="27"/>
              </w:numPr>
              <w:tabs>
                <w:tab w:val="num" w:pos="360"/>
              </w:tabs>
            </w:pPr>
            <w:r>
              <w:t>Alternate requirements, depending on degree being pursued:</w:t>
            </w:r>
          </w:p>
          <w:p w14:paraId="01DF9F26" w14:textId="01C4793F" w:rsidR="00D21C7B" w:rsidRPr="00A52456" w:rsidRDefault="00D21C7B" w:rsidP="00D21C7B">
            <w:pPr>
              <w:numPr>
                <w:ilvl w:val="0"/>
                <w:numId w:val="28"/>
              </w:numPr>
            </w:pPr>
            <w:r w:rsidRPr="00A52456">
              <w:t>BA 201 Business Essentials: A Hands-on Approach for Nonprofit and For-Profit Organizations</w:t>
            </w:r>
            <w:r w:rsidR="00A52456" w:rsidRPr="00A52456">
              <w:t>*</w:t>
            </w:r>
            <w:r w:rsidRPr="00A52456">
              <w:t xml:space="preserve"> </w:t>
            </w:r>
          </w:p>
          <w:p w14:paraId="22876456" w14:textId="5F8DA8B9" w:rsidR="00AE64D7" w:rsidRDefault="00E578B7" w:rsidP="00D21C7B">
            <w:pPr>
              <w:pStyle w:val="ListParagraph"/>
              <w:numPr>
                <w:ilvl w:val="0"/>
                <w:numId w:val="28"/>
              </w:numPr>
            </w:pPr>
            <w:r w:rsidRPr="00A52456">
              <w:t>Sellinger</w:t>
            </w:r>
            <w:r w:rsidR="00D21C7B" w:rsidRPr="00A52456">
              <w:t xml:space="preserve"> majors: </w:t>
            </w:r>
            <w:r w:rsidR="00B93EA7">
              <w:t>An additional elective</w:t>
            </w:r>
            <w:r w:rsidR="00D21C7B" w:rsidRPr="00A52456">
              <w:t xml:space="preserve"> selected from #3, #4 or #5 below</w:t>
            </w:r>
          </w:p>
        </w:tc>
        <w:tc>
          <w:tcPr>
            <w:tcW w:w="2973" w:type="dxa"/>
          </w:tcPr>
          <w:p w14:paraId="3F21083D" w14:textId="77777777" w:rsidR="00AE64D7" w:rsidRDefault="00AE64D7"/>
        </w:tc>
      </w:tr>
      <w:tr w:rsidR="00AE64D7" w14:paraId="0F324E2D" w14:textId="77777777" w:rsidTr="00482906">
        <w:trPr>
          <w:trHeight w:hRule="exact" w:val="400"/>
        </w:trPr>
        <w:tc>
          <w:tcPr>
            <w:tcW w:w="7294" w:type="dxa"/>
            <w:vAlign w:val="center"/>
          </w:tcPr>
          <w:p w14:paraId="239DA844" w14:textId="7AB55F7C" w:rsidR="00AE64D7" w:rsidRDefault="000D6C4A" w:rsidP="00D21C7B">
            <w:pPr>
              <w:numPr>
                <w:ilvl w:val="0"/>
                <w:numId w:val="19"/>
              </w:numPr>
            </w:pPr>
            <w:r>
              <w:t>BA 210 Design Thinking and Innovat</w:t>
            </w:r>
            <w:r w:rsidR="00FB31FA">
              <w:t>iv</w:t>
            </w:r>
            <w:r>
              <w:t>e Solution</w:t>
            </w:r>
          </w:p>
        </w:tc>
        <w:tc>
          <w:tcPr>
            <w:tcW w:w="2973" w:type="dxa"/>
          </w:tcPr>
          <w:p w14:paraId="724D0128" w14:textId="77777777" w:rsidR="00AE64D7" w:rsidRDefault="00AE64D7"/>
        </w:tc>
      </w:tr>
      <w:tr w:rsidR="00AE64D7" w14:paraId="6D60055A" w14:textId="77777777" w:rsidTr="00D03DBB">
        <w:trPr>
          <w:trHeight w:hRule="exact" w:val="1504"/>
        </w:trPr>
        <w:tc>
          <w:tcPr>
            <w:tcW w:w="7294" w:type="dxa"/>
            <w:vAlign w:val="center"/>
          </w:tcPr>
          <w:p w14:paraId="013E29FB" w14:textId="77777777" w:rsidR="00FF0171" w:rsidRDefault="000D6C4A" w:rsidP="00D96B0F">
            <w:pPr>
              <w:numPr>
                <w:ilvl w:val="0"/>
                <w:numId w:val="19"/>
              </w:numPr>
            </w:pPr>
            <w:r w:rsidRPr="000D6C4A">
              <w:rPr>
                <w:b/>
                <w:bCs/>
              </w:rPr>
              <w:t>Choose 1</w:t>
            </w:r>
            <w:r>
              <w:t xml:space="preserve">:   </w:t>
            </w:r>
            <w:r w:rsidR="00FF0171">
              <w:t xml:space="preserve">BA 420   BL 315   CM 312   CM 322   CM 352  </w:t>
            </w:r>
          </w:p>
          <w:p w14:paraId="1A88D423" w14:textId="77777777" w:rsidR="000D6C4A" w:rsidRDefault="00FF0171" w:rsidP="00FF0171">
            <w:pPr>
              <w:ind w:left="360"/>
            </w:pPr>
            <w:r>
              <w:t xml:space="preserve">CM/PT 364   </w:t>
            </w:r>
            <w:r w:rsidR="003C49BC">
              <w:t>CM 365   CM 375   CS403/DS303/PH303   CS 456</w:t>
            </w:r>
          </w:p>
          <w:p w14:paraId="6B4B70BB" w14:textId="77777777" w:rsidR="00E335C7" w:rsidRDefault="00E335C7" w:rsidP="00FF0171">
            <w:pPr>
              <w:ind w:left="360"/>
            </w:pPr>
            <w:r>
              <w:t xml:space="preserve">CS/EG/PH 491   EG103   EG 497   GT 201   IS 251   MG 304   </w:t>
            </w:r>
          </w:p>
          <w:p w14:paraId="1D7B48E1" w14:textId="77777777" w:rsidR="00D03DBB" w:rsidRDefault="00E335C7" w:rsidP="00FF0171">
            <w:pPr>
              <w:ind w:left="360"/>
            </w:pPr>
            <w:r>
              <w:t xml:space="preserve">MG 333   MK 240   MK 444   </w:t>
            </w:r>
            <w:r w:rsidR="0002285B">
              <w:t>PL314/TH31</w:t>
            </w:r>
            <w:r w:rsidR="00D03DBB">
              <w:t xml:space="preserve">2   PS 337   PT 270   </w:t>
            </w:r>
          </w:p>
          <w:p w14:paraId="17EDC488" w14:textId="3EF14DDF" w:rsidR="003C49BC" w:rsidRPr="00962F4C" w:rsidRDefault="00D03DBB" w:rsidP="00FF0171">
            <w:pPr>
              <w:ind w:left="360"/>
            </w:pPr>
            <w:r>
              <w:t>SA 224   SA</w:t>
            </w:r>
            <w:r w:rsidR="005A258E">
              <w:t xml:space="preserve">360/PT360   WR 325 </w:t>
            </w:r>
            <w:r w:rsidR="00CE4F26">
              <w:t>OR WR326</w:t>
            </w:r>
          </w:p>
        </w:tc>
        <w:tc>
          <w:tcPr>
            <w:tcW w:w="2973" w:type="dxa"/>
          </w:tcPr>
          <w:p w14:paraId="17994104" w14:textId="77777777" w:rsidR="00AE64D7" w:rsidRDefault="00AE64D7"/>
        </w:tc>
      </w:tr>
      <w:tr w:rsidR="00EF56EF" w14:paraId="0702D1C3" w14:textId="77777777" w:rsidTr="00CE4F26">
        <w:trPr>
          <w:trHeight w:hRule="exact" w:val="1450"/>
        </w:trPr>
        <w:tc>
          <w:tcPr>
            <w:tcW w:w="7294" w:type="dxa"/>
            <w:vAlign w:val="center"/>
          </w:tcPr>
          <w:p w14:paraId="7C6A9D10" w14:textId="77777777" w:rsidR="00CE4F26" w:rsidRDefault="00A52456" w:rsidP="00CE4F26">
            <w:pPr>
              <w:numPr>
                <w:ilvl w:val="0"/>
                <w:numId w:val="19"/>
              </w:numPr>
            </w:pPr>
            <w:r w:rsidRPr="000D6C4A">
              <w:rPr>
                <w:b/>
                <w:bCs/>
              </w:rPr>
              <w:t>Choose 1</w:t>
            </w:r>
            <w:r>
              <w:t xml:space="preserve">:   </w:t>
            </w:r>
            <w:r w:rsidR="00CE4F26">
              <w:t xml:space="preserve">BA 420   BL 315   CM 312   CM 322   CM 352  </w:t>
            </w:r>
          </w:p>
          <w:p w14:paraId="21186CB2" w14:textId="77777777" w:rsidR="00CE4F26" w:rsidRDefault="00CE4F26" w:rsidP="00CE4F26">
            <w:pPr>
              <w:ind w:left="360"/>
            </w:pPr>
            <w:r>
              <w:t>CM/PT 364   CM 365   CM 375   CS403/DS303/PH303   CS 456</w:t>
            </w:r>
          </w:p>
          <w:p w14:paraId="410EA222" w14:textId="77777777" w:rsidR="00CE4F26" w:rsidRDefault="00CE4F26" w:rsidP="00CE4F26">
            <w:pPr>
              <w:ind w:left="360"/>
            </w:pPr>
            <w:r>
              <w:t xml:space="preserve">CS/EG/PH 491   EG103   EG 497   GT 201   IS 251   MG 304   </w:t>
            </w:r>
          </w:p>
          <w:p w14:paraId="696ED867" w14:textId="77777777" w:rsidR="00CE4F26" w:rsidRDefault="00CE4F26" w:rsidP="00CE4F26">
            <w:pPr>
              <w:ind w:left="360"/>
            </w:pPr>
            <w:r>
              <w:t xml:space="preserve">MG 333   MK 240   MK 444   PL314/TH312   PS 337   PT 270   </w:t>
            </w:r>
          </w:p>
          <w:p w14:paraId="27D212AE" w14:textId="5C70D064" w:rsidR="00EF56EF" w:rsidRDefault="00CE4F26" w:rsidP="00CE4F26">
            <w:pPr>
              <w:ind w:left="360"/>
            </w:pPr>
            <w:r>
              <w:t>SA 224   SA360/PT360   WR 325 OR WR326</w:t>
            </w:r>
          </w:p>
        </w:tc>
        <w:tc>
          <w:tcPr>
            <w:tcW w:w="2973" w:type="dxa"/>
          </w:tcPr>
          <w:p w14:paraId="41236C69" w14:textId="77777777" w:rsidR="00EF56EF" w:rsidRDefault="00EF56EF"/>
        </w:tc>
      </w:tr>
      <w:tr w:rsidR="00AE64D7" w14:paraId="16136777" w14:textId="77777777" w:rsidTr="00CE4F26">
        <w:trPr>
          <w:trHeight w:hRule="exact" w:val="1432"/>
        </w:trPr>
        <w:tc>
          <w:tcPr>
            <w:tcW w:w="7294" w:type="dxa"/>
            <w:vAlign w:val="center"/>
          </w:tcPr>
          <w:p w14:paraId="554432AE" w14:textId="77777777" w:rsidR="00CE4F26" w:rsidRDefault="00A52456" w:rsidP="00CE4F26">
            <w:pPr>
              <w:numPr>
                <w:ilvl w:val="0"/>
                <w:numId w:val="19"/>
              </w:numPr>
            </w:pPr>
            <w:r w:rsidRPr="000D6C4A">
              <w:rPr>
                <w:b/>
                <w:bCs/>
              </w:rPr>
              <w:t>Choose 1</w:t>
            </w:r>
            <w:r>
              <w:t xml:space="preserve">:   </w:t>
            </w:r>
            <w:r w:rsidR="00CE4F26">
              <w:t xml:space="preserve">BA 420   BL 315   CM 312   CM 322   CM 352  </w:t>
            </w:r>
          </w:p>
          <w:p w14:paraId="34590EF5" w14:textId="77777777" w:rsidR="00CE4F26" w:rsidRDefault="00CE4F26" w:rsidP="00CE4F26">
            <w:pPr>
              <w:ind w:left="360"/>
            </w:pPr>
            <w:r>
              <w:t>CM/PT 364   CM 365   CM 375   CS403/DS303/PH303   CS 456</w:t>
            </w:r>
          </w:p>
          <w:p w14:paraId="579FAD5C" w14:textId="77777777" w:rsidR="00CE4F26" w:rsidRDefault="00CE4F26" w:rsidP="00CE4F26">
            <w:pPr>
              <w:ind w:left="360"/>
            </w:pPr>
            <w:r>
              <w:t xml:space="preserve">CS/EG/PH 491   EG103   EG 497   GT 201   IS 251   MG 304   </w:t>
            </w:r>
          </w:p>
          <w:p w14:paraId="23CA92E4" w14:textId="77777777" w:rsidR="00CE4F26" w:rsidRDefault="00CE4F26" w:rsidP="00CE4F26">
            <w:pPr>
              <w:ind w:left="360"/>
            </w:pPr>
            <w:r>
              <w:t xml:space="preserve">MG 333   MK 240   MK 444   PL314/TH312   PS 337   PT 270   </w:t>
            </w:r>
          </w:p>
          <w:p w14:paraId="17BA31CD" w14:textId="2D7200F5" w:rsidR="00AE64D7" w:rsidRDefault="00CE4F26" w:rsidP="00CE4F26">
            <w:pPr>
              <w:ind w:left="360"/>
            </w:pPr>
            <w:r>
              <w:t>SA 224   SA360/PT360   WR 325 OR WR326</w:t>
            </w:r>
          </w:p>
        </w:tc>
        <w:tc>
          <w:tcPr>
            <w:tcW w:w="2973" w:type="dxa"/>
          </w:tcPr>
          <w:p w14:paraId="5D1552B9" w14:textId="77777777" w:rsidR="00AE64D7" w:rsidRDefault="00AE64D7"/>
        </w:tc>
      </w:tr>
      <w:tr w:rsidR="00AE64D7" w14:paraId="7092F905" w14:textId="77777777" w:rsidTr="00A52456">
        <w:trPr>
          <w:trHeight w:hRule="exact" w:val="712"/>
        </w:trPr>
        <w:tc>
          <w:tcPr>
            <w:tcW w:w="7294" w:type="dxa"/>
            <w:vAlign w:val="center"/>
          </w:tcPr>
          <w:p w14:paraId="0174F50F" w14:textId="44C4BA85" w:rsidR="00AE64D7" w:rsidRDefault="00482906" w:rsidP="002A6CC5">
            <w:pPr>
              <w:pStyle w:val="ListParagraph"/>
              <w:numPr>
                <w:ilvl w:val="0"/>
                <w:numId w:val="26"/>
              </w:numPr>
            </w:pPr>
            <w:r w:rsidRPr="002A6CC5">
              <w:rPr>
                <w:b/>
              </w:rPr>
              <w:t>Capstone</w:t>
            </w:r>
            <w:r>
              <w:t>: BA 401</w:t>
            </w:r>
            <w:r w:rsidRPr="00A52456">
              <w:rPr>
                <w:b/>
                <w:bCs/>
              </w:rPr>
              <w:t xml:space="preserve"> </w:t>
            </w:r>
            <w:r w:rsidR="00A507C5" w:rsidRPr="00A52456">
              <w:rPr>
                <w:b/>
                <w:bCs/>
                <w:i/>
                <w:iCs/>
              </w:rPr>
              <w:t>or</w:t>
            </w:r>
            <w:r w:rsidR="00A507C5" w:rsidRPr="00A507C5">
              <w:rPr>
                <w:i/>
                <w:iCs/>
              </w:rPr>
              <w:t xml:space="preserve"> </w:t>
            </w:r>
            <w:r w:rsidR="00A507C5">
              <w:t>BA 499</w:t>
            </w:r>
            <w:r w:rsidR="00A52456">
              <w:t>*</w:t>
            </w:r>
            <w:r w:rsidR="00A507C5">
              <w:t xml:space="preserve">* </w:t>
            </w:r>
            <w:r w:rsidR="00A507C5" w:rsidRPr="00A52456">
              <w:rPr>
                <w:b/>
                <w:bCs/>
                <w:i/>
                <w:iCs/>
              </w:rPr>
              <w:t>or</w:t>
            </w:r>
            <w:r w:rsidR="00A507C5" w:rsidRPr="00A52456">
              <w:rPr>
                <w:b/>
                <w:bCs/>
              </w:rPr>
              <w:t xml:space="preserve"> </w:t>
            </w:r>
            <w:r w:rsidR="00BB0929" w:rsidRPr="00BB0929">
              <w:t>BL 496</w:t>
            </w:r>
            <w:r w:rsidR="00BB0929">
              <w:rPr>
                <w:b/>
                <w:bCs/>
              </w:rPr>
              <w:t xml:space="preserve"> or </w:t>
            </w:r>
            <w:r w:rsidR="00A52456">
              <w:t xml:space="preserve">CM 401 </w:t>
            </w:r>
            <w:r w:rsidR="00A52456" w:rsidRPr="00A52456">
              <w:rPr>
                <w:b/>
                <w:bCs/>
                <w:i/>
                <w:iCs/>
              </w:rPr>
              <w:t>or</w:t>
            </w:r>
            <w:r w:rsidR="00A52456">
              <w:t xml:space="preserve"> </w:t>
            </w:r>
            <w:r w:rsidR="00A507C5">
              <w:t xml:space="preserve">CS </w:t>
            </w:r>
            <w:r w:rsidR="00FC6184">
              <w:t xml:space="preserve">496 </w:t>
            </w:r>
            <w:r w:rsidR="00A52456" w:rsidRPr="00A52456">
              <w:rPr>
                <w:b/>
                <w:bCs/>
                <w:i/>
                <w:iCs/>
              </w:rPr>
              <w:t>or</w:t>
            </w:r>
            <w:r w:rsidR="00A52456">
              <w:t xml:space="preserve"> </w:t>
            </w:r>
            <w:r w:rsidR="00FC6184">
              <w:t xml:space="preserve">EG 498 </w:t>
            </w:r>
            <w:r w:rsidR="00FC6184" w:rsidRPr="00FC6184">
              <w:rPr>
                <w:b/>
                <w:bCs/>
                <w:i/>
                <w:iCs/>
              </w:rPr>
              <w:t xml:space="preserve">or </w:t>
            </w:r>
            <w:r w:rsidR="00A52456">
              <w:t xml:space="preserve">SA 400 </w:t>
            </w:r>
            <w:r w:rsidR="00A52456" w:rsidRPr="00A52456">
              <w:rPr>
                <w:b/>
                <w:bCs/>
                <w:i/>
                <w:iCs/>
              </w:rPr>
              <w:t xml:space="preserve">or </w:t>
            </w:r>
            <w:r w:rsidR="00A52456">
              <w:t>PT 400</w:t>
            </w:r>
          </w:p>
        </w:tc>
        <w:tc>
          <w:tcPr>
            <w:tcW w:w="2973" w:type="dxa"/>
          </w:tcPr>
          <w:p w14:paraId="7EE9F618" w14:textId="77777777" w:rsidR="00AE64D7" w:rsidRDefault="00AE64D7"/>
        </w:tc>
      </w:tr>
    </w:tbl>
    <w:p w14:paraId="4B0B6C1A" w14:textId="77777777" w:rsidR="00A52456" w:rsidRDefault="00A52456" w:rsidP="002974AE">
      <w:pPr>
        <w:pStyle w:val="BodyText"/>
        <w:rPr>
          <w:sz w:val="22"/>
          <w:szCs w:val="22"/>
        </w:rPr>
      </w:pPr>
    </w:p>
    <w:p w14:paraId="3505E544" w14:textId="57B48841" w:rsidR="006D4AA4" w:rsidRDefault="00A52456" w:rsidP="002974AE">
      <w:pPr>
        <w:pStyle w:val="BodyText"/>
        <w:rPr>
          <w:sz w:val="22"/>
          <w:szCs w:val="22"/>
        </w:rPr>
      </w:pPr>
      <w:r>
        <w:rPr>
          <w:sz w:val="22"/>
          <w:szCs w:val="22"/>
        </w:rPr>
        <w:t>*</w:t>
      </w:r>
      <w:r w:rsidRPr="00A52456">
        <w:rPr>
          <w:sz w:val="22"/>
          <w:szCs w:val="22"/>
        </w:rPr>
        <w:t>Sellinger students cannot take BA 201</w:t>
      </w:r>
      <w:r>
        <w:rPr>
          <w:sz w:val="22"/>
          <w:szCs w:val="22"/>
        </w:rPr>
        <w:t>;</w:t>
      </w:r>
      <w:r w:rsidRPr="00A52456">
        <w:rPr>
          <w:sz w:val="22"/>
          <w:szCs w:val="22"/>
        </w:rPr>
        <w:t xml:space="preserve"> these students will take a fourth elective class to replace this course.</w:t>
      </w:r>
    </w:p>
    <w:p w14:paraId="36D50D0A" w14:textId="77777777" w:rsidR="00A52456" w:rsidRDefault="00A52456" w:rsidP="002974AE">
      <w:pPr>
        <w:pStyle w:val="BodyText"/>
        <w:rPr>
          <w:sz w:val="22"/>
          <w:szCs w:val="22"/>
        </w:rPr>
      </w:pPr>
    </w:p>
    <w:p w14:paraId="3E39437C" w14:textId="7A53E2B8" w:rsidR="006D4AA4" w:rsidRDefault="00A507C5" w:rsidP="002974AE">
      <w:pPr>
        <w:pStyle w:val="BodyText"/>
        <w:rPr>
          <w:sz w:val="22"/>
          <w:szCs w:val="22"/>
        </w:rPr>
      </w:pPr>
      <w:r w:rsidRPr="00A507C5">
        <w:rPr>
          <w:sz w:val="22"/>
          <w:szCs w:val="22"/>
        </w:rPr>
        <w:t>*</w:t>
      </w:r>
      <w:r w:rsidR="00A52456">
        <w:rPr>
          <w:sz w:val="22"/>
          <w:szCs w:val="22"/>
        </w:rPr>
        <w:t>*</w:t>
      </w:r>
      <w:r w:rsidRPr="00A507C5">
        <w:rPr>
          <w:sz w:val="22"/>
          <w:szCs w:val="22"/>
        </w:rPr>
        <w:t>BA 499 is a variable credit course.  Students must take it for 3 credits if they intend for it to apply to the minor.</w:t>
      </w:r>
    </w:p>
    <w:p w14:paraId="7F2DA21B" w14:textId="14B0D588" w:rsidR="001365F2" w:rsidRDefault="001365F2" w:rsidP="002974AE">
      <w:pPr>
        <w:pStyle w:val="BodyText"/>
        <w:rPr>
          <w:sz w:val="22"/>
          <w:szCs w:val="22"/>
        </w:rPr>
      </w:pPr>
    </w:p>
    <w:p w14:paraId="5EFC6F49" w14:textId="46538F2C" w:rsidR="001365F2" w:rsidRPr="00962F4C" w:rsidRDefault="001365F2" w:rsidP="002974AE">
      <w:pPr>
        <w:pStyle w:val="BodyText"/>
        <w:rPr>
          <w:sz w:val="22"/>
          <w:szCs w:val="22"/>
        </w:rPr>
      </w:pPr>
      <w:r w:rsidRPr="001365F2">
        <w:rPr>
          <w:sz w:val="22"/>
          <w:szCs w:val="22"/>
        </w:rPr>
        <w:t xml:space="preserve">The Loyola University Maryland minor in Innovation and Entrepreneurship highlights an innovative entrepreneurial mindset that students can use to create new social or commercial ventures or to reinvent organizations to remain competitive in an ever-changing landscape. Emphasis is placed on developing a human centered approach that will prepare students to thrive in a fast-paced complex environment that puts a premium on empathy and the exchange of diverse ideas to create innovative solutions.  The minor </w:t>
      </w:r>
      <w:r w:rsidRPr="001365F2">
        <w:rPr>
          <w:sz w:val="22"/>
          <w:szCs w:val="22"/>
        </w:rPr>
        <w:lastRenderedPageBreak/>
        <w:t>is designed to allow students to develop an individualized course of study that complements their existing major or professional interests. Open to students enrolled in Social Sciences, Humanities, Business, Natural and Applied Sciences, Education, and Allied Health majors.</w:t>
      </w:r>
    </w:p>
    <w:sectPr w:rsidR="001365F2" w:rsidRPr="00962F4C">
      <w:footerReference w:type="default" r:id="rId11"/>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4186" w14:textId="77777777" w:rsidR="00214782" w:rsidRDefault="00214782">
      <w:r>
        <w:separator/>
      </w:r>
    </w:p>
  </w:endnote>
  <w:endnote w:type="continuationSeparator" w:id="0">
    <w:p w14:paraId="0D20F56C" w14:textId="77777777" w:rsidR="00214782" w:rsidRDefault="0021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BA3" w14:textId="77777777" w:rsidR="00AE64D7" w:rsidRDefault="00AE64D7">
    <w:pPr>
      <w:jc w:val="center"/>
      <w:rPr>
        <w:rFonts w:ascii="Arial" w:hAnsi="Arial"/>
        <w:sz w:val="14"/>
      </w:rPr>
    </w:pPr>
    <w:r>
      <w:rPr>
        <w:rFonts w:ascii="Arial" w:hAnsi="Arial"/>
        <w:sz w:val="14"/>
      </w:rPr>
      <w:t xml:space="preserve">The provision of this information is not to be regarded as a contract between the student and </w:t>
    </w:r>
    <w:smartTag w:uri="urn:schemas-microsoft-com:office:smarttags" w:element="PlaceName">
      <w:r>
        <w:rPr>
          <w:rFonts w:ascii="Arial" w:hAnsi="Arial"/>
          <w:sz w:val="14"/>
        </w:rPr>
        <w:t>Loyola</w:t>
      </w:r>
    </w:smartTag>
    <w:r>
      <w:rPr>
        <w:rFonts w:ascii="Arial" w:hAnsi="Arial"/>
        <w:sz w:val="14"/>
      </w:rPr>
      <w:t xml:space="preserve"> </w:t>
    </w:r>
    <w:r w:rsidR="003B5486">
      <w:rPr>
        <w:rFonts w:ascii="Arial" w:hAnsi="Arial"/>
        <w:sz w:val="14"/>
      </w:rPr>
      <w:t>University</w:t>
    </w:r>
    <w:r>
      <w:rPr>
        <w:rFonts w:ascii="Arial" w:hAnsi="Arial"/>
        <w:sz w:val="14"/>
      </w:rPr>
      <w:t xml:space="preserve">.  The </w:t>
    </w:r>
    <w:r w:rsidR="003B5486">
      <w:rPr>
        <w:rFonts w:ascii="Arial" w:hAnsi="Arial"/>
        <w:sz w:val="14"/>
      </w:rPr>
      <w:t>University</w:t>
    </w:r>
    <w:r>
      <w:rPr>
        <w:rFonts w:ascii="Arial" w:hAnsi="Arial"/>
        <w:sz w:val="14"/>
      </w:rPr>
      <w:t xml:space="preserve"> reserves the right to change degree requirements, courses and any other provisions or requirements when such action will serve the interest of the </w:t>
    </w:r>
    <w:r w:rsidR="003B5486">
      <w:rPr>
        <w:rFonts w:ascii="Arial" w:hAnsi="Arial"/>
        <w:sz w:val="14"/>
      </w:rPr>
      <w:t>University</w:t>
    </w:r>
    <w:r>
      <w:rPr>
        <w:rFonts w:ascii="Arial" w:hAnsi="Arial"/>
        <w:sz w:val="14"/>
      </w:rPr>
      <w:t xml:space="preserve"> or its students.</w:t>
    </w:r>
  </w:p>
  <w:p w14:paraId="7C30DDEE" w14:textId="77777777" w:rsidR="00AE64D7" w:rsidRDefault="00AE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6AF6" w14:textId="77777777" w:rsidR="00214782" w:rsidRDefault="00214782">
      <w:r>
        <w:separator/>
      </w:r>
    </w:p>
  </w:footnote>
  <w:footnote w:type="continuationSeparator" w:id="0">
    <w:p w14:paraId="22FBF53A" w14:textId="77777777" w:rsidR="00214782" w:rsidRDefault="0021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44"/>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B32926"/>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8151A4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3521F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9E77CF"/>
    <w:multiLevelType w:val="hybridMultilevel"/>
    <w:tmpl w:val="E630791C"/>
    <w:lvl w:ilvl="0" w:tplc="A2B2083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E3A67"/>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1D593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3615D9"/>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6D449E"/>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596DD0"/>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CE0B61"/>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A007B6"/>
    <w:multiLevelType w:val="singleLevel"/>
    <w:tmpl w:val="0409000F"/>
    <w:lvl w:ilvl="0">
      <w:start w:val="1"/>
      <w:numFmt w:val="decimal"/>
      <w:lvlText w:val="%1."/>
      <w:lvlJc w:val="left"/>
      <w:pPr>
        <w:ind w:left="360" w:hanging="360"/>
      </w:pPr>
    </w:lvl>
  </w:abstractNum>
  <w:abstractNum w:abstractNumId="12" w15:restartNumberingAfterBreak="0">
    <w:nsid w:val="43572C2B"/>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41177A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ABC6584"/>
    <w:multiLevelType w:val="hybridMultilevel"/>
    <w:tmpl w:val="15FA9DCC"/>
    <w:lvl w:ilvl="0" w:tplc="7BCE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40449"/>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74A0BB3"/>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897713F"/>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7E32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130DE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41010BF"/>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53441C8"/>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D934AA"/>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F4A1787"/>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6"/>
  </w:num>
  <w:num w:numId="3">
    <w:abstractNumId w:val="2"/>
  </w:num>
  <w:num w:numId="4">
    <w:abstractNumId w:val="7"/>
  </w:num>
  <w:num w:numId="5">
    <w:abstractNumId w:val="22"/>
  </w:num>
  <w:num w:numId="6">
    <w:abstractNumId w:val="17"/>
  </w:num>
  <w:num w:numId="7">
    <w:abstractNumId w:val="0"/>
  </w:num>
  <w:num w:numId="8">
    <w:abstractNumId w:val="23"/>
  </w:num>
  <w:num w:numId="9">
    <w:abstractNumId w:val="5"/>
  </w:num>
  <w:num w:numId="10">
    <w:abstractNumId w:val="10"/>
  </w:num>
  <w:num w:numId="11">
    <w:abstractNumId w:val="12"/>
  </w:num>
  <w:num w:numId="12">
    <w:abstractNumId w:val="9"/>
  </w:num>
  <w:num w:numId="13">
    <w:abstractNumId w:val="1"/>
  </w:num>
  <w:num w:numId="14">
    <w:abstractNumId w:val="21"/>
  </w:num>
  <w:num w:numId="15">
    <w:abstractNumId w:val="6"/>
  </w:num>
  <w:num w:numId="16">
    <w:abstractNumId w:val="8"/>
  </w:num>
  <w:num w:numId="17">
    <w:abstractNumId w:val="3"/>
  </w:num>
  <w:num w:numId="18">
    <w:abstractNumId w:val="19"/>
  </w:num>
  <w:num w:numId="19">
    <w:abstractNumId w:val="11"/>
  </w:num>
  <w:num w:numId="20">
    <w:abstractNumId w:val="24"/>
  </w:num>
  <w:num w:numId="21">
    <w:abstractNumId w:val="13"/>
  </w:num>
  <w:num w:numId="22">
    <w:abstractNumId w:val="20"/>
  </w:num>
  <w:num w:numId="23">
    <w:abstractNumId w:val="14"/>
  </w:num>
  <w:num w:numId="24">
    <w:abstractNumId w:val="15"/>
  </w:num>
  <w:num w:numId="25">
    <w:abstractNumId w:val="11"/>
  </w:num>
  <w:num w:numId="26">
    <w:abstractNumId w:val="4"/>
  </w:num>
  <w:num w:numId="27">
    <w:abstractNumId w:val="11"/>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D0"/>
    <w:rsid w:val="0002285B"/>
    <w:rsid w:val="0002424B"/>
    <w:rsid w:val="000313EB"/>
    <w:rsid w:val="00070F70"/>
    <w:rsid w:val="000D6C4A"/>
    <w:rsid w:val="00121351"/>
    <w:rsid w:val="001365F2"/>
    <w:rsid w:val="001E186E"/>
    <w:rsid w:val="00214782"/>
    <w:rsid w:val="00256DA2"/>
    <w:rsid w:val="002974AE"/>
    <w:rsid w:val="002A6CC5"/>
    <w:rsid w:val="0037080F"/>
    <w:rsid w:val="00380912"/>
    <w:rsid w:val="00385B2C"/>
    <w:rsid w:val="003B5486"/>
    <w:rsid w:val="003C49BC"/>
    <w:rsid w:val="003D509C"/>
    <w:rsid w:val="004019B2"/>
    <w:rsid w:val="00482906"/>
    <w:rsid w:val="00484570"/>
    <w:rsid w:val="00496833"/>
    <w:rsid w:val="00503CA1"/>
    <w:rsid w:val="0053061D"/>
    <w:rsid w:val="0053483A"/>
    <w:rsid w:val="00542A7D"/>
    <w:rsid w:val="00544B46"/>
    <w:rsid w:val="0054614F"/>
    <w:rsid w:val="0057547D"/>
    <w:rsid w:val="005A258E"/>
    <w:rsid w:val="005A4F5D"/>
    <w:rsid w:val="005C6238"/>
    <w:rsid w:val="006019D7"/>
    <w:rsid w:val="006620F9"/>
    <w:rsid w:val="006D145D"/>
    <w:rsid w:val="006D4AA4"/>
    <w:rsid w:val="006E3C84"/>
    <w:rsid w:val="007E7286"/>
    <w:rsid w:val="0080118F"/>
    <w:rsid w:val="00804C84"/>
    <w:rsid w:val="00831971"/>
    <w:rsid w:val="008539DF"/>
    <w:rsid w:val="008556D7"/>
    <w:rsid w:val="00857B43"/>
    <w:rsid w:val="008835BB"/>
    <w:rsid w:val="008A29EB"/>
    <w:rsid w:val="008B2045"/>
    <w:rsid w:val="00915D6C"/>
    <w:rsid w:val="00921C72"/>
    <w:rsid w:val="00962F4C"/>
    <w:rsid w:val="00985EAC"/>
    <w:rsid w:val="00990449"/>
    <w:rsid w:val="0099263B"/>
    <w:rsid w:val="009F2F5D"/>
    <w:rsid w:val="00A062A3"/>
    <w:rsid w:val="00A23280"/>
    <w:rsid w:val="00A507C5"/>
    <w:rsid w:val="00A52456"/>
    <w:rsid w:val="00A7284E"/>
    <w:rsid w:val="00A844E7"/>
    <w:rsid w:val="00AB16D0"/>
    <w:rsid w:val="00AB6A31"/>
    <w:rsid w:val="00AC479C"/>
    <w:rsid w:val="00AD1497"/>
    <w:rsid w:val="00AD7EC7"/>
    <w:rsid w:val="00AE64D7"/>
    <w:rsid w:val="00AF6062"/>
    <w:rsid w:val="00B02260"/>
    <w:rsid w:val="00B57895"/>
    <w:rsid w:val="00B65567"/>
    <w:rsid w:val="00B93EA7"/>
    <w:rsid w:val="00BB0929"/>
    <w:rsid w:val="00BB77D0"/>
    <w:rsid w:val="00C10559"/>
    <w:rsid w:val="00C1615F"/>
    <w:rsid w:val="00C32067"/>
    <w:rsid w:val="00C45B9C"/>
    <w:rsid w:val="00C6185B"/>
    <w:rsid w:val="00CE4F26"/>
    <w:rsid w:val="00D03DBB"/>
    <w:rsid w:val="00D06E60"/>
    <w:rsid w:val="00D21C7B"/>
    <w:rsid w:val="00D32873"/>
    <w:rsid w:val="00D94072"/>
    <w:rsid w:val="00D96B0F"/>
    <w:rsid w:val="00D96CAF"/>
    <w:rsid w:val="00DD3588"/>
    <w:rsid w:val="00E0145B"/>
    <w:rsid w:val="00E046A8"/>
    <w:rsid w:val="00E335C7"/>
    <w:rsid w:val="00E46347"/>
    <w:rsid w:val="00E578B7"/>
    <w:rsid w:val="00E94318"/>
    <w:rsid w:val="00EA3E50"/>
    <w:rsid w:val="00EF56EF"/>
    <w:rsid w:val="00F917F5"/>
    <w:rsid w:val="00FA1266"/>
    <w:rsid w:val="00FA3EEF"/>
    <w:rsid w:val="00FB31FA"/>
    <w:rsid w:val="00FB7E8A"/>
    <w:rsid w:val="00FC6184"/>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D15CFAC"/>
  <w15:chartTrackingRefBased/>
  <w15:docId w15:val="{FB2CE87B-AA24-46FC-9943-20D880C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4A"/>
    <w:rPr>
      <w:sz w:val="24"/>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outlineLvl w:val="1"/>
    </w:pPr>
    <w:rPr>
      <w:rFonts w:ascii="Tahoma" w:hAnsi="Tahoma"/>
      <w:b/>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ahoma" w:hAnsi="Tahoma"/>
      <w:i/>
    </w:rPr>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D1497"/>
    <w:rPr>
      <w:rFonts w:ascii="Segoe UI" w:hAnsi="Segoe UI" w:cs="Segoe UI"/>
      <w:sz w:val="18"/>
      <w:szCs w:val="18"/>
    </w:rPr>
  </w:style>
  <w:style w:type="character" w:customStyle="1" w:styleId="BalloonTextChar">
    <w:name w:val="Balloon Text Char"/>
    <w:link w:val="BalloonText"/>
    <w:rsid w:val="00AD1497"/>
    <w:rPr>
      <w:rFonts w:ascii="Segoe UI" w:hAnsi="Segoe UI" w:cs="Segoe UI"/>
      <w:sz w:val="18"/>
      <w:szCs w:val="18"/>
    </w:rPr>
  </w:style>
  <w:style w:type="paragraph" w:styleId="ListParagraph">
    <w:name w:val="List Paragraph"/>
    <w:basedOn w:val="Normal"/>
    <w:uiPriority w:val="34"/>
    <w:qFormat/>
    <w:rsid w:val="002A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232">
      <w:bodyDiv w:val="1"/>
      <w:marLeft w:val="0"/>
      <w:marRight w:val="0"/>
      <w:marTop w:val="0"/>
      <w:marBottom w:val="0"/>
      <w:divBdr>
        <w:top w:val="none" w:sz="0" w:space="0" w:color="auto"/>
        <w:left w:val="none" w:sz="0" w:space="0" w:color="auto"/>
        <w:bottom w:val="none" w:sz="0" w:space="0" w:color="auto"/>
        <w:right w:val="none" w:sz="0" w:space="0" w:color="auto"/>
      </w:divBdr>
    </w:div>
    <w:div w:id="7441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4" ma:contentTypeDescription="Create a new document." ma:contentTypeScope="" ma:versionID="dc52700ad329944afe42bd8770a456b8">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4ca48034c9981841b98983fee59fbbf0"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c2469f-f219-44b7-9404-c85e642d8aeb}"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D58C8-F62C-4F06-B558-BCE4125EC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43DD7-B341-497F-82B9-37B3CC2649E0}"/>
</file>

<file path=customXml/itemProps3.xml><?xml version="1.0" encoding="utf-8"?>
<ds:datastoreItem xmlns:ds="http://schemas.openxmlformats.org/officeDocument/2006/customXml" ds:itemID="{C46AAEE0-62DB-475E-97D3-6DD2AF7CD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Victoria Gue</cp:lastModifiedBy>
  <cp:revision>14</cp:revision>
  <cp:lastPrinted>2001-01-30T15:56:00Z</cp:lastPrinted>
  <dcterms:created xsi:type="dcterms:W3CDTF">2022-06-28T17:26:00Z</dcterms:created>
  <dcterms:modified xsi:type="dcterms:W3CDTF">2022-06-28T17:38:00Z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ies>
</file>